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44"/>
          <w:szCs w:val="44"/>
        </w:rPr>
        <w:t xml:space="preserve"> </w:t>
      </w:r>
      <w:r>
        <w:rPr>
          <w:rFonts w:hint="eastAsia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十五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篇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附录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5408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7klLNcAAAAGAQAADwAAAAAAAAABACAAAAAiAAAAZHJzL2Rvd25yZXYueG1sUEsB&#10;AhQAFAAAAAgAh07iQP+1bub2AQAAwwMAAA4AAAAAAAAAAQAgAAAAJgEAAGRycy9lMm9Eb2MueG1s&#10;UEsFBgAAAAAGAAYAWQEAAI4FAAAAAA=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ascii="宋体" w:hAnsi="宋体" w:cs="宋体"/>
          <w:sz w:val="52"/>
          <w:szCs w:val="5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简要说明：本篇摘录海南省统计年鉴上的部分资料，反映全省各市县主要经济社会发展以及地理、资源、环境等情况。</w:t>
      </w:r>
    </w:p>
    <w:p>
      <w:pPr>
        <w:rPr>
          <w:rFonts w:ascii="宋体" w:hAnsi="宋体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编辑人员：曾献忠 何琳琳</w:t>
      </w:r>
    </w:p>
    <w:p>
      <w:pPr>
        <w:ind w:firstLine="600" w:firstLineChars="200"/>
        <w:rPr>
          <w:rFonts w:ascii="宋体" w:hAnsi="宋体" w:cs="宋体"/>
          <w:sz w:val="30"/>
          <w:szCs w:val="30"/>
        </w:rPr>
      </w:pPr>
    </w:p>
    <w:p/>
    <w:p/>
    <w:p/>
    <w:p/>
    <w:p/>
    <w:p/>
    <w:p>
      <w:p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020" w:right="1083" w:bottom="1020" w:left="1083" w:header="510" w:footer="510" w:gutter="0"/>
          <w:pgNumType w:fmt="numberInDash" w:start="191"/>
          <w:cols w:space="425" w:num="1"/>
          <w:titlePg/>
          <w:docGrid w:type="lines" w:linePitch="312" w:charSpace="0"/>
        </w:sectPr>
      </w:pPr>
    </w:p>
    <w:p>
      <w:pPr>
        <w:sectPr>
          <w:footerReference r:id="rId12" w:type="first"/>
          <w:headerReference r:id="rId8" w:type="default"/>
          <w:footerReference r:id="rId10" w:type="default"/>
          <w:headerReference r:id="rId9" w:type="even"/>
          <w:footerReference r:id="rId11" w:type="even"/>
          <w:pgSz w:w="11906" w:h="16838"/>
          <w:pgMar w:top="1020" w:right="1083" w:bottom="1020" w:left="1083" w:header="510" w:footer="510" w:gutter="0"/>
          <w:pgNumType w:fmt="numberInDash" w:start="189"/>
          <w:cols w:space="425" w:num="1"/>
          <w:docGrid w:type="lines" w:linePitch="312" w:charSpace="0"/>
        </w:sectPr>
      </w:pPr>
      <w:bookmarkStart w:id="0" w:name="_GoBack"/>
      <w:r>
        <w:drawing>
          <wp:inline distT="0" distB="0" distL="114300" distR="114300">
            <wp:extent cx="6173470" cy="9265285"/>
            <wp:effectExtent l="0" t="0" r="13970" b="63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2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drawing>
          <wp:inline distT="0" distB="0" distL="114300" distR="114300">
            <wp:extent cx="6172200" cy="9121140"/>
            <wp:effectExtent l="0" t="0" r="0" b="3810"/>
            <wp:docPr id="3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9870"/>
            <wp:effectExtent l="0" t="0" r="0" b="5080"/>
            <wp:docPr id="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9870"/>
            <wp:effectExtent l="0" t="0" r="0" b="5080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0980"/>
            <wp:effectExtent l="0" t="0" r="0" b="13970"/>
            <wp:docPr id="4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07805"/>
            <wp:effectExtent l="0" t="0" r="0" b="17145"/>
            <wp:docPr id="4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07805"/>
            <wp:effectExtent l="0" t="0" r="0" b="17145"/>
            <wp:docPr id="4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21140"/>
            <wp:effectExtent l="0" t="0" r="0" b="3810"/>
            <wp:docPr id="4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07805"/>
            <wp:effectExtent l="0" t="0" r="0" b="17145"/>
            <wp:docPr id="4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17965"/>
            <wp:effectExtent l="0" t="0" r="17780" b="6985"/>
            <wp:docPr id="4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21140"/>
            <wp:effectExtent l="0" t="0" r="0" b="3810"/>
            <wp:docPr id="4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5375" cy="9116695"/>
            <wp:effectExtent l="0" t="0" r="15875" b="8255"/>
            <wp:docPr id="4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16695"/>
            <wp:effectExtent l="0" t="0" r="17780" b="8255"/>
            <wp:docPr id="4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16695"/>
            <wp:effectExtent l="0" t="0" r="17780" b="8255"/>
            <wp:docPr id="5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19870"/>
            <wp:effectExtent l="0" t="0" r="17780" b="5080"/>
            <wp:docPr id="5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19870"/>
            <wp:effectExtent l="0" t="0" r="17780" b="5080"/>
            <wp:docPr id="5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9870"/>
            <wp:effectExtent l="0" t="0" r="0" b="5080"/>
            <wp:docPr id="5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21140"/>
            <wp:effectExtent l="0" t="0" r="17780" b="3810"/>
            <wp:docPr id="5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21140"/>
            <wp:effectExtent l="0" t="0" r="17780" b="3810"/>
            <wp:docPr id="5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5375" cy="9116695"/>
            <wp:effectExtent l="0" t="0" r="15875" b="8255"/>
            <wp:docPr id="5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21140"/>
            <wp:effectExtent l="0" t="0" r="0" b="3810"/>
            <wp:docPr id="5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05900"/>
            <wp:effectExtent l="0" t="0" r="0" b="0"/>
            <wp:docPr id="5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23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5425"/>
            <wp:effectExtent l="0" t="0" r="0" b="9525"/>
            <wp:docPr id="6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8550" cy="9113520"/>
            <wp:effectExtent l="0" t="0" r="12700" b="11430"/>
            <wp:docPr id="6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5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10980"/>
            <wp:effectExtent l="0" t="0" r="17780" b="13970"/>
            <wp:docPr id="6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5375" cy="9115425"/>
            <wp:effectExtent l="0" t="0" r="15875" b="9525"/>
            <wp:docPr id="6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27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04630"/>
            <wp:effectExtent l="0" t="0" r="0" b="1270"/>
            <wp:docPr id="6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28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3470" cy="9104630"/>
            <wp:effectExtent l="0" t="0" r="17780" b="1270"/>
            <wp:docPr id="6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29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5425"/>
            <wp:effectExtent l="0" t="0" r="0" b="9525"/>
            <wp:docPr id="66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30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9870"/>
            <wp:effectExtent l="0" t="0" r="0" b="5080"/>
            <wp:docPr id="6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31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6645" cy="9119870"/>
            <wp:effectExtent l="0" t="0" r="14605" b="5080"/>
            <wp:docPr id="68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32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6172200" cy="9116695"/>
            <wp:effectExtent l="0" t="0" r="0" b="8255"/>
            <wp:docPr id="69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33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181725" cy="9182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13" w:type="default"/>
      <w:footerReference r:id="rId15" w:type="default"/>
      <w:headerReference r:id="rId14" w:type="even"/>
      <w:footerReference r:id="rId16" w:type="even"/>
      <w:pgSz w:w="11906" w:h="16838"/>
      <w:pgMar w:top="1021" w:right="1077" w:bottom="1021" w:left="1077" w:header="624" w:footer="510" w:gutter="0"/>
      <w:pgNumType w:fmt="numberInDash" w:start="19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57325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right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219 -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57329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222 -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25732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219 -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257325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219 -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25732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222 -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257329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222 -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- 190 -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- 190 -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57325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right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219 -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57329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222 -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right"/>
    </w:pPr>
    <w:r>
      <w:rPr>
        <w:rFonts w:hint="eastAsia" w:ascii="黑体" w:eastAsia="黑体"/>
        <w:sz w:val="18"/>
        <w:szCs w:val="18"/>
      </w:rPr>
      <w:t>附  录</w:t>
    </w:r>
    <w:r>
      <w:rPr>
        <w:rFonts w:hint="eastAsia" w:ascii="黑体" w:eastAsia="黑体"/>
        <w:sz w:val="18"/>
        <w:szCs w:val="18"/>
        <w:lang w:val="en-US" w:eastAsia="zh-CN"/>
      </w:rPr>
      <w:t xml:space="preserve"> </w:t>
    </w:r>
    <w:r>
      <w:drawing>
        <wp:inline distT="0" distB="0" distL="0" distR="0">
          <wp:extent cx="421640" cy="323850"/>
          <wp:effectExtent l="19050" t="0" r="0" b="0"/>
          <wp:docPr id="36" name="图片 3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35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ind w:right="90"/>
      <w:jc w:val="left"/>
    </w:pPr>
    <w:r>
      <w:drawing>
        <wp:inline distT="0" distB="0" distL="0" distR="0">
          <wp:extent cx="421640" cy="323850"/>
          <wp:effectExtent l="19050" t="0" r="0" b="0"/>
          <wp:docPr id="37" name="图片 36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图片 36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 w:ascii="黑体" w:eastAsia="黑体"/>
        <w:sz w:val="18"/>
        <w:szCs w:val="18"/>
      </w:rPr>
      <w:t>附  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right"/>
    </w:pPr>
    <w:r>
      <w:rPr>
        <w:rFonts w:hint="eastAsia" w:ascii="黑体" w:eastAsia="黑体"/>
        <w:sz w:val="18"/>
        <w:szCs w:val="18"/>
      </w:rPr>
      <w:t>附  录</w:t>
    </w:r>
    <w:r>
      <w:rPr>
        <w:rFonts w:hint="eastAsia" w:ascii="黑体" w:eastAsia="黑体"/>
        <w:sz w:val="18"/>
        <w:szCs w:val="18"/>
        <w:lang w:val="en-US" w:eastAsia="zh-CN"/>
      </w:rPr>
      <w:t xml:space="preserve"> </w:t>
    </w:r>
    <w:r>
      <w:drawing>
        <wp:inline distT="0" distB="0" distL="0" distR="0">
          <wp:extent cx="421640" cy="323850"/>
          <wp:effectExtent l="0" t="0" r="16510" b="0"/>
          <wp:docPr id="7" name="图片 3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35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ind w:right="9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right"/>
    </w:pPr>
    <w:r>
      <w:rPr>
        <w:rFonts w:hint="eastAsia"/>
        <w:lang w:val="en-US" w:eastAsia="zh-CN"/>
      </w:rPr>
      <w:t xml:space="preserve"> </w:t>
    </w:r>
    <w:r>
      <w:rPr>
        <w:rFonts w:hint="eastAsia" w:ascii="黑体" w:eastAsia="黑体"/>
        <w:sz w:val="18"/>
        <w:szCs w:val="18"/>
      </w:rPr>
      <w:t>附  录</w:t>
    </w:r>
    <w:r>
      <w:rPr>
        <w:rFonts w:hint="eastAsia" w:ascii="黑体" w:eastAsia="黑体"/>
        <w:sz w:val="18"/>
        <w:szCs w:val="18"/>
        <w:lang w:val="en-US" w:eastAsia="zh-CN"/>
      </w:rPr>
      <w:t xml:space="preserve"> </w:t>
    </w:r>
    <w:r>
      <w:drawing>
        <wp:inline distT="0" distB="0" distL="0" distR="0">
          <wp:extent cx="421640" cy="323850"/>
          <wp:effectExtent l="0" t="0" r="16510" b="0"/>
          <wp:docPr id="10" name="图片 3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35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left"/>
    </w:pPr>
    <w:r>
      <w:drawing>
        <wp:inline distT="0" distB="0" distL="0" distR="0">
          <wp:extent cx="421640" cy="323850"/>
          <wp:effectExtent l="0" t="0" r="16510" b="0"/>
          <wp:docPr id="11" name="图片 3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35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ascii="黑体" w:eastAsia="黑体"/>
        <w:sz w:val="18"/>
        <w:szCs w:val="18"/>
      </w:rPr>
      <w:t>附  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3"/>
    <w:rsid w:val="00011224"/>
    <w:rsid w:val="0008006E"/>
    <w:rsid w:val="000C33F0"/>
    <w:rsid w:val="000D170B"/>
    <w:rsid w:val="000D470F"/>
    <w:rsid w:val="000F7503"/>
    <w:rsid w:val="00141314"/>
    <w:rsid w:val="001751F3"/>
    <w:rsid w:val="001D0581"/>
    <w:rsid w:val="001D2BE2"/>
    <w:rsid w:val="0021681E"/>
    <w:rsid w:val="00223E72"/>
    <w:rsid w:val="002377B3"/>
    <w:rsid w:val="002B45D1"/>
    <w:rsid w:val="002C54C7"/>
    <w:rsid w:val="004273C5"/>
    <w:rsid w:val="00446626"/>
    <w:rsid w:val="00461CE5"/>
    <w:rsid w:val="004D4502"/>
    <w:rsid w:val="004D4FC9"/>
    <w:rsid w:val="004E37EB"/>
    <w:rsid w:val="005F2239"/>
    <w:rsid w:val="00667CFC"/>
    <w:rsid w:val="006729DA"/>
    <w:rsid w:val="0069068B"/>
    <w:rsid w:val="006943A7"/>
    <w:rsid w:val="006B0BF1"/>
    <w:rsid w:val="006F7C47"/>
    <w:rsid w:val="00784F00"/>
    <w:rsid w:val="00890D24"/>
    <w:rsid w:val="008D2078"/>
    <w:rsid w:val="00920FCF"/>
    <w:rsid w:val="00954201"/>
    <w:rsid w:val="00955829"/>
    <w:rsid w:val="009825AF"/>
    <w:rsid w:val="00A1587B"/>
    <w:rsid w:val="00A179B5"/>
    <w:rsid w:val="00A25B7C"/>
    <w:rsid w:val="00AE4627"/>
    <w:rsid w:val="00B22650"/>
    <w:rsid w:val="00BF008A"/>
    <w:rsid w:val="00C02D1E"/>
    <w:rsid w:val="00C26269"/>
    <w:rsid w:val="00CF243D"/>
    <w:rsid w:val="00CF457C"/>
    <w:rsid w:val="00D30132"/>
    <w:rsid w:val="00DA01EC"/>
    <w:rsid w:val="00DB3281"/>
    <w:rsid w:val="00E07BE9"/>
    <w:rsid w:val="00E22FD9"/>
    <w:rsid w:val="00E278B8"/>
    <w:rsid w:val="00E61DD0"/>
    <w:rsid w:val="00E74D34"/>
    <w:rsid w:val="00FB383C"/>
    <w:rsid w:val="0D2A491F"/>
    <w:rsid w:val="1EFF2A7D"/>
    <w:rsid w:val="59A84C60"/>
    <w:rsid w:val="706530D4"/>
    <w:rsid w:val="7A0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3" Type="http://schemas.openxmlformats.org/officeDocument/2006/relationships/fontTable" Target="fontTable.xml"/><Relationship Id="rId52" Type="http://schemas.openxmlformats.org/officeDocument/2006/relationships/customXml" Target="../customXml/item1.xml"/><Relationship Id="rId51" Type="http://schemas.openxmlformats.org/officeDocument/2006/relationships/image" Target="media/image35.emf"/><Relationship Id="rId50" Type="http://schemas.openxmlformats.org/officeDocument/2006/relationships/image" Target="media/image34.emf"/><Relationship Id="rId5" Type="http://schemas.openxmlformats.org/officeDocument/2006/relationships/header" Target="header3.xml"/><Relationship Id="rId49" Type="http://schemas.openxmlformats.org/officeDocument/2006/relationships/image" Target="media/image33.emf"/><Relationship Id="rId48" Type="http://schemas.openxmlformats.org/officeDocument/2006/relationships/image" Target="media/image32.emf"/><Relationship Id="rId47" Type="http://schemas.openxmlformats.org/officeDocument/2006/relationships/image" Target="media/image31.emf"/><Relationship Id="rId46" Type="http://schemas.openxmlformats.org/officeDocument/2006/relationships/image" Target="media/image30.emf"/><Relationship Id="rId45" Type="http://schemas.openxmlformats.org/officeDocument/2006/relationships/image" Target="media/image29.emf"/><Relationship Id="rId44" Type="http://schemas.openxmlformats.org/officeDocument/2006/relationships/image" Target="media/image28.emf"/><Relationship Id="rId43" Type="http://schemas.openxmlformats.org/officeDocument/2006/relationships/image" Target="media/image27.emf"/><Relationship Id="rId42" Type="http://schemas.openxmlformats.org/officeDocument/2006/relationships/image" Target="media/image26.emf"/><Relationship Id="rId41" Type="http://schemas.openxmlformats.org/officeDocument/2006/relationships/image" Target="media/image25.emf"/><Relationship Id="rId40" Type="http://schemas.openxmlformats.org/officeDocument/2006/relationships/image" Target="media/image24.emf"/><Relationship Id="rId4" Type="http://schemas.openxmlformats.org/officeDocument/2006/relationships/header" Target="header2.xml"/><Relationship Id="rId39" Type="http://schemas.openxmlformats.org/officeDocument/2006/relationships/image" Target="media/image23.emf"/><Relationship Id="rId38" Type="http://schemas.openxmlformats.org/officeDocument/2006/relationships/image" Target="media/image22.emf"/><Relationship Id="rId37" Type="http://schemas.openxmlformats.org/officeDocument/2006/relationships/image" Target="media/image21.emf"/><Relationship Id="rId36" Type="http://schemas.openxmlformats.org/officeDocument/2006/relationships/image" Target="media/image20.emf"/><Relationship Id="rId35" Type="http://schemas.openxmlformats.org/officeDocument/2006/relationships/image" Target="media/image19.emf"/><Relationship Id="rId34" Type="http://schemas.openxmlformats.org/officeDocument/2006/relationships/image" Target="media/image18.emf"/><Relationship Id="rId33" Type="http://schemas.openxmlformats.org/officeDocument/2006/relationships/image" Target="media/image17.emf"/><Relationship Id="rId32" Type="http://schemas.openxmlformats.org/officeDocument/2006/relationships/image" Target="media/image16.emf"/><Relationship Id="rId31" Type="http://schemas.openxmlformats.org/officeDocument/2006/relationships/image" Target="media/image15.emf"/><Relationship Id="rId30" Type="http://schemas.openxmlformats.org/officeDocument/2006/relationships/image" Target="media/image14.emf"/><Relationship Id="rId3" Type="http://schemas.openxmlformats.org/officeDocument/2006/relationships/header" Target="header1.xml"/><Relationship Id="rId29" Type="http://schemas.openxmlformats.org/officeDocument/2006/relationships/image" Target="media/image13.emf"/><Relationship Id="rId28" Type="http://schemas.openxmlformats.org/officeDocument/2006/relationships/image" Target="media/image12.emf"/><Relationship Id="rId27" Type="http://schemas.openxmlformats.org/officeDocument/2006/relationships/image" Target="media/image11.emf"/><Relationship Id="rId26" Type="http://schemas.openxmlformats.org/officeDocument/2006/relationships/image" Target="media/image10.emf"/><Relationship Id="rId25" Type="http://schemas.openxmlformats.org/officeDocument/2006/relationships/image" Target="media/image9.emf"/><Relationship Id="rId24" Type="http://schemas.openxmlformats.org/officeDocument/2006/relationships/image" Target="media/image8.emf"/><Relationship Id="rId23" Type="http://schemas.openxmlformats.org/officeDocument/2006/relationships/image" Target="media/image7.emf"/><Relationship Id="rId22" Type="http://schemas.openxmlformats.org/officeDocument/2006/relationships/image" Target="media/image6.emf"/><Relationship Id="rId21" Type="http://schemas.openxmlformats.org/officeDocument/2006/relationships/image" Target="media/image5.emf"/><Relationship Id="rId20" Type="http://schemas.openxmlformats.org/officeDocument/2006/relationships/image" Target="media/image4.emf"/><Relationship Id="rId2" Type="http://schemas.openxmlformats.org/officeDocument/2006/relationships/settings" Target="settings.xml"/><Relationship Id="rId19" Type="http://schemas.openxmlformats.org/officeDocument/2006/relationships/image" Target="media/image3.emf"/><Relationship Id="rId18" Type="http://schemas.openxmlformats.org/officeDocument/2006/relationships/image" Target="media/image2.jpeg"/><Relationship Id="rId17" Type="http://schemas.openxmlformats.org/officeDocument/2006/relationships/theme" Target="theme/theme1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WZSZF</Company>
  <Pages>34</Pages>
  <Words>24</Words>
  <Characters>141</Characters>
  <Lines>1</Lines>
  <Paragraphs>1</Paragraphs>
  <TotalTime>2</TotalTime>
  <ScaleCrop>false</ScaleCrop>
  <LinksUpToDate>false</LinksUpToDate>
  <CharactersWithSpaces>164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2020-01-16T06:36:00Z</dcterms:created>
  <dc:creator>WZS</dc:creator>
  <cp:lastModifiedBy>wzs</cp:lastModifiedBy>
  <dcterms:modified xsi:type="dcterms:W3CDTF">2020-01-20T03:52:38Z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