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一、考生须按照面试公告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要求在</w:t>
      </w: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日上午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分</w:t>
      </w:r>
      <w:r>
        <w:rPr>
          <w:rFonts w:hint="eastAsia" w:ascii="仿宋_GB2312" w:eastAsia="仿宋_GB2312"/>
          <w:kern w:val="0"/>
          <w:sz w:val="32"/>
          <w:szCs w:val="32"/>
        </w:rPr>
        <w:t>前，凭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本人有效身份证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或临时身份证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通什中心学校博学楼</w:t>
      </w:r>
      <w:r>
        <w:rPr>
          <w:rFonts w:hint="eastAsia" w:ascii="仿宋_GB2312" w:eastAsia="仿宋_GB2312"/>
          <w:sz w:val="32"/>
          <w:szCs w:val="32"/>
        </w:rPr>
        <w:t>二楼候考室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报到，参加面试抽签。考生所携带的通讯工具和音频、视频发射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kern w:val="0"/>
          <w:sz w:val="32"/>
          <w:szCs w:val="32"/>
        </w:rPr>
        <w:t>接收设备关闭后连同随身其它物品交工作人员统一保管、考完离场时领回。除必要考试用品外，考生</w:t>
      </w:r>
      <w:r>
        <w:rPr>
          <w:rFonts w:hint="eastAsia" w:ascii="仿宋_GB2312" w:eastAsia="仿宋_GB2312"/>
          <w:sz w:val="32"/>
          <w:szCs w:val="32"/>
        </w:rPr>
        <w:t>不得携带其它影响考试纪律的物品和</w:t>
      </w:r>
      <w:r>
        <w:rPr>
          <w:rFonts w:hint="eastAsia" w:ascii="仿宋_GB2312" w:eastAsia="仿宋_GB2312"/>
          <w:kern w:val="0"/>
          <w:sz w:val="32"/>
          <w:szCs w:val="32"/>
        </w:rPr>
        <w:t>个人贵重物品进入候考室。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二、截止到202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时没有进入候考室的考生，按自动放弃面试资格处理；证件携带不齐的，取消面试资格。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四、考生报到后，由工作人员组织考生抽签决定面试的先后顺序，考生应按抽签确定的面试顺序进行面试。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服从工作人员的管理，不得喧哗，不得影响他人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面试考官</w:t>
      </w:r>
      <w:r>
        <w:rPr>
          <w:rFonts w:hint="eastAsia" w:ascii="仿宋_GB2312" w:eastAsia="仿宋_GB2312"/>
          <w:kern w:val="0"/>
          <w:sz w:val="32"/>
          <w:szCs w:val="32"/>
        </w:rPr>
        <w:t>提问。在面试中，应严格按照评委的提问回答，不得报告、透露或暗示个人信息，其身份以抽签号码显示。考生对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面试考官</w:t>
      </w:r>
      <w:r>
        <w:rPr>
          <w:rFonts w:hint="eastAsia" w:ascii="仿宋_GB2312" w:eastAsia="仿宋_GB2312"/>
          <w:kern w:val="0"/>
          <w:sz w:val="32"/>
          <w:szCs w:val="32"/>
        </w:rPr>
        <w:t>的提问不清楚的，可要求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面试考官</w:t>
      </w:r>
      <w:r>
        <w:rPr>
          <w:rFonts w:hint="eastAsia" w:ascii="仿宋_GB2312" w:eastAsia="仿宋_GB2312"/>
          <w:kern w:val="0"/>
          <w:sz w:val="32"/>
          <w:szCs w:val="32"/>
        </w:rPr>
        <w:t>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七、面试结束后，考生到候分室等候，待面试成绩统计完毕，领取《面试成绩通知书》。考生必须服从评委对自己的成绩评定，不得要求加分、查分、复试或无理取闹。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八、考生在取得《面试成绩通知书》后，应立即离开考场，不得在考场附近逗留。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B7CF2"/>
    <w:rsid w:val="37A72DF0"/>
    <w:rsid w:val="400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1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675</Characters>
  <Lines>0</Lines>
  <Paragraphs>0</Paragraphs>
  <TotalTime>4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2022-04-14T13:27:00Z</dcterms:created>
  <dc:creator>75228</dc:creator>
  <cp:lastModifiedBy>75228</cp:lastModifiedBy>
  <dcterms:modified xsi:type="dcterms:W3CDTF">2022-04-14T13:44:04Z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823B6356A77D4FF394863E261D8539B1</vt:lpwstr>
  </property>
</Properties>
</file>