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1"/>
          <w:sz w:val="44"/>
          <w:szCs w:val="44"/>
          <w:highlight w:val="none"/>
        </w:rPr>
      </w:pPr>
      <w:r>
        <w:rPr>
          <w:rFonts w:hint="eastAsia" w:ascii="方正小标宋简体" w:hAnsi="方正小标宋简体" w:eastAsia="方正小标宋简体" w:cs="方正小标宋简体"/>
          <w:color w:val="auto"/>
          <w:kern w:val="1"/>
          <w:sz w:val="44"/>
          <w:szCs w:val="44"/>
          <w:highlight w:val="none"/>
        </w:rPr>
        <w:t>政协五指山市四届三次会议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1"/>
          <w:sz w:val="44"/>
          <w:szCs w:val="44"/>
          <w:highlight w:val="none"/>
        </w:rPr>
      </w:pPr>
      <w:r>
        <w:rPr>
          <w:rFonts w:hint="eastAsia" w:ascii="方正小标宋简体" w:hAnsi="方正小标宋简体" w:eastAsia="方正小标宋简体" w:cs="方正小标宋简体"/>
          <w:color w:val="auto"/>
          <w:kern w:val="1"/>
          <w:sz w:val="44"/>
          <w:szCs w:val="44"/>
          <w:highlight w:val="none"/>
        </w:rPr>
        <w:t>委员提案  第</w:t>
      </w:r>
      <w:r>
        <w:rPr>
          <w:rFonts w:hint="eastAsia" w:ascii="方正小标宋简体" w:hAnsi="方正小标宋简体" w:eastAsia="方正小标宋简体" w:cs="方正小标宋简体"/>
          <w:color w:val="auto"/>
          <w:kern w:val="1"/>
          <w:sz w:val="44"/>
          <w:szCs w:val="44"/>
          <w:highlight w:val="none"/>
          <w:lang w:val="en-US" w:eastAsia="zh-CN"/>
        </w:rPr>
        <w:t>35</w:t>
      </w:r>
      <w:r>
        <w:rPr>
          <w:rFonts w:hint="eastAsia" w:ascii="方正小标宋简体" w:hAnsi="方正小标宋简体" w:eastAsia="方正小标宋简体" w:cs="方正小标宋简体"/>
          <w:color w:val="auto"/>
          <w:kern w:val="1"/>
          <w:sz w:val="44"/>
          <w:szCs w:val="44"/>
          <w:highlight w:val="none"/>
        </w:rPr>
        <w:t>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kern w:val="1"/>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kern w:val="1"/>
          <w:sz w:val="32"/>
          <w:szCs w:val="32"/>
          <w:highlight w:val="none"/>
          <w:lang w:val="en-US" w:eastAsia="zh-CN"/>
        </w:rPr>
      </w:pPr>
      <w:r>
        <w:rPr>
          <w:rFonts w:hint="eastAsia" w:ascii="仿宋_GB2312" w:hAnsi="仿宋_GB2312" w:eastAsia="仿宋_GB2312" w:cs="仿宋_GB2312"/>
          <w:color w:val="auto"/>
          <w:kern w:val="1"/>
          <w:sz w:val="32"/>
          <w:szCs w:val="32"/>
          <w:highlight w:val="none"/>
          <w:lang w:val="en-US" w:eastAsia="zh-CN"/>
        </w:rPr>
        <w:t>案由：关于举办黎族袍隆扣文化音乐节的项目提案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kern w:val="1"/>
          <w:sz w:val="32"/>
          <w:szCs w:val="32"/>
          <w:highlight w:val="none"/>
          <w:lang w:val="en-US" w:eastAsia="zh-CN"/>
        </w:rPr>
      </w:pPr>
      <w:r>
        <w:rPr>
          <w:rFonts w:hint="eastAsia" w:ascii="仿宋_GB2312" w:hAnsi="仿宋_GB2312" w:eastAsia="仿宋_GB2312" w:cs="仿宋_GB2312"/>
          <w:color w:val="auto"/>
          <w:kern w:val="1"/>
          <w:sz w:val="32"/>
          <w:szCs w:val="32"/>
          <w:highlight w:val="none"/>
          <w:lang w:val="en-US" w:eastAsia="zh-CN"/>
        </w:rPr>
        <w:t>提案人：</w:t>
      </w:r>
      <w:r>
        <w:rPr>
          <w:rFonts w:hint="eastAsia" w:ascii="仿宋_GB2312" w:hAnsi="仿宋_GB2312" w:eastAsia="仿宋_GB2312" w:cs="仿宋_GB2312"/>
          <w:color w:val="auto"/>
          <w:sz w:val="32"/>
          <w:szCs w:val="32"/>
        </w:rPr>
        <w:t>市政协委员</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1"/>
          <w:sz w:val="32"/>
          <w:szCs w:val="32"/>
          <w:highlight w:val="none"/>
          <w:lang w:val="en-US" w:eastAsia="zh-CN"/>
        </w:rPr>
        <w:t>王桂新  13876679180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kern w:val="1"/>
          <w:sz w:val="32"/>
          <w:szCs w:val="32"/>
          <w:highlight w:val="none"/>
          <w:lang w:val="en-US" w:eastAsia="zh-CN"/>
        </w:rPr>
      </w:pPr>
      <w:r>
        <w:rPr>
          <w:rFonts w:hint="eastAsia" w:ascii="仿宋_GB2312" w:hAnsi="仿宋_GB2312" w:eastAsia="仿宋_GB2312" w:cs="仿宋_GB2312"/>
          <w:color w:val="auto"/>
          <w:kern w:val="1"/>
          <w:sz w:val="32"/>
          <w:szCs w:val="32"/>
          <w:highlight w:val="none"/>
          <w:lang w:val="en-US" w:eastAsia="zh-CN"/>
        </w:rPr>
        <w:t>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kern w:val="1"/>
          <w:sz w:val="32"/>
          <w:szCs w:val="32"/>
          <w:highlight w:val="none"/>
          <w:lang w:val="en-US" w:eastAsia="zh-CN"/>
        </w:rPr>
        <w:t xml:space="preserve">    </w:t>
      </w:r>
      <w:r>
        <w:rPr>
          <w:rFonts w:hint="eastAsia" w:ascii="黑体" w:hAnsi="黑体" w:eastAsia="黑体" w:cs="黑体"/>
          <w:color w:val="auto"/>
          <w:sz w:val="32"/>
          <w:szCs w:val="32"/>
          <w:lang w:val="en-US" w:eastAsia="zh-CN"/>
        </w:rPr>
        <w:t>一、项目背景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改革开放40周年，习近平总书记在第十次“文代会”、第九次“作代会”上的重要讲话，为文艺振兴指明了方向，为文艺繁荣创造了机遇。2017《国家“十三五”时期文化发展改革规划纲要》出台，首次将“音乐生产发展”列入到“重大文化产业工程”。</w:t>
      </w:r>
      <w:r>
        <w:rPr>
          <w:rFonts w:hint="eastAsia" w:ascii="仿宋_GB2312" w:hAnsi="仿宋_GB2312" w:eastAsia="仿宋_GB2312" w:cs="仿宋_GB2312"/>
          <w:color w:val="auto"/>
          <w:kern w:val="1"/>
          <w:sz w:val="32"/>
          <w:szCs w:val="32"/>
          <w:highlight w:val="none"/>
          <w:lang w:val="en-US" w:eastAsia="zh-CN"/>
        </w:rPr>
        <w:t>袍</w:t>
      </w:r>
      <w:r>
        <w:rPr>
          <w:rFonts w:hint="eastAsia" w:ascii="仿宋_GB2312" w:hAnsi="仿宋_GB2312" w:eastAsia="仿宋_GB2312" w:cs="仿宋_GB2312"/>
          <w:color w:val="auto"/>
          <w:sz w:val="32"/>
          <w:szCs w:val="32"/>
          <w:lang w:val="en-US" w:eastAsia="zh-CN"/>
        </w:rPr>
        <w:t>隆扣三月三是黎族祭祖的传统节日，为更好的响应国家政策，结合黎族苗族传统节日创办袍隆扣文化音乐节。文化音乐节主场选择在有翡翠城之称的五指山市，它将成为音乐文化传播新型载体，结合假日经济，创造新的文化产业，带动地方的经济、旅游、服务等的全面发展，努力营造出省会特有的文化、娱乐生活的新亮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二、文化音乐节内容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（一）袍隆扣文化音乐节献礼“伟大的征程”改革开放40周年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（二）文化音乐节将邀请五指山市当地著名的歌唱家黄婷丹、哈鹰组合等艺术家；歌舞团参与并出席文化音乐节。表演内容包括：黎族经典舞台剧、黎族歌曲、黎族舞蹈等。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（三）创建文化音乐节市集，在市集中陈列各种黎族文化经典装饰。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三、当前建议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（一）审议核心方案；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成立五指山市黎族袍隆扣文化音乐节组委会。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bookmarkStart w:id="0" w:name="_GoBack"/>
      <w:bookmarkEnd w:id="0"/>
    </w:p>
    <w:p>
      <w:pPr>
        <w:spacing w:line="560" w:lineRule="exact"/>
        <w:jc w:val="center"/>
        <w:rPr>
          <w:rFonts w:hint="eastAsia" w:ascii="方正小标宋简体" w:hAnsi="方正小标宋简体" w:eastAsia="方正小标宋简体" w:cs="方正小标宋简体"/>
          <w:color w:val="auto"/>
          <w:kern w:val="1"/>
          <w:sz w:val="44"/>
          <w:szCs w:val="44"/>
        </w:rPr>
      </w:pPr>
      <w:r>
        <w:rPr>
          <w:rFonts w:hint="eastAsia" w:ascii="方正小标宋简体" w:hAnsi="方正小标宋简体" w:eastAsia="方正小标宋简体" w:cs="方正小标宋简体"/>
          <w:color w:val="auto"/>
          <w:kern w:val="1"/>
          <w:sz w:val="44"/>
          <w:szCs w:val="44"/>
        </w:rPr>
        <w:t>政协五指山市四届三次会议</w:t>
      </w:r>
    </w:p>
    <w:p>
      <w:pPr>
        <w:spacing w:line="560" w:lineRule="exact"/>
        <w:jc w:val="center"/>
        <w:rPr>
          <w:rFonts w:hint="eastAsia" w:ascii="方正小标宋简体" w:hAnsi="方正小标宋简体" w:eastAsia="方正小标宋简体" w:cs="方正小标宋简体"/>
          <w:color w:val="auto"/>
          <w:kern w:val="1"/>
          <w:sz w:val="44"/>
          <w:szCs w:val="44"/>
        </w:rPr>
      </w:pPr>
      <w:r>
        <w:rPr>
          <w:rFonts w:hint="eastAsia" w:ascii="方正小标宋简体" w:hAnsi="方正小标宋简体" w:eastAsia="方正小标宋简体" w:cs="方正小标宋简体"/>
          <w:color w:val="auto"/>
          <w:kern w:val="1"/>
          <w:sz w:val="44"/>
          <w:szCs w:val="44"/>
        </w:rPr>
        <w:t>委员提案  第48号</w:t>
      </w:r>
    </w:p>
    <w:p>
      <w:pPr>
        <w:spacing w:line="560" w:lineRule="exact"/>
        <w:jc w:val="center"/>
        <w:rPr>
          <w:rFonts w:hint="eastAsia" w:ascii="方正小标宋简体" w:hAnsi="方正小标宋简体" w:eastAsia="方正小标宋简体" w:cs="方正小标宋简体"/>
          <w:color w:val="auto"/>
          <w:kern w:val="1"/>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案由：关于丰富市民阅读生活促进我市文教</w:t>
      </w:r>
      <w:r>
        <w:rPr>
          <w:rFonts w:hint="eastAsia" w:ascii="仿宋_GB2312" w:hAnsi="仿宋_GB2312" w:eastAsia="仿宋_GB2312" w:cs="仿宋_GB2312"/>
          <w:color w:val="auto"/>
          <w:sz w:val="32"/>
          <w:szCs w:val="32"/>
          <w:lang w:eastAsia="zh-CN"/>
        </w:rPr>
        <w:t>振兴</w:t>
      </w:r>
      <w:r>
        <w:rPr>
          <w:rFonts w:hint="eastAsia" w:ascii="仿宋_GB2312" w:hAnsi="仿宋_GB2312" w:eastAsia="仿宋_GB2312" w:cs="仿宋_GB2312"/>
          <w:color w:val="auto"/>
          <w:sz w:val="32"/>
          <w:szCs w:val="32"/>
        </w:rPr>
        <w:t>的建议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提案人：民进五指山市委会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总书记在党的十九大报告中明确指出“文化是一个国家、一个民族的灵魂。文化兴国运兴，文化强民族强。没有高度的文化自信，没有文化的繁荣兴盛，就没有中国民族伟大复兴。”并且还提出“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享受优质的精神文化生活是人们对美好生活向往的重要体现，也是提升国民综合素质的重要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指山市地处原海南黎族苗族自治州州府所在地，城内知识分子聚集，学校、书店众多，处处一片文教繁华兴盛的面貌。自撤州设市以来，随着市场经济的冲击、学校迁移撤并，大量人才外流，城市的文化气息大不如前，直接表现在城市文明程度明显下降。形成这样局面的主要表现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一、读书看报的人少，搓麻打牌的人多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过去自治州时期，城中聚集着许多知识分子，工作之余读书、看报、听广播成为人们放松的主要方式，再有条件还能结伴看场电影和文艺演出。这样的文化氛围，为那个时期的当年自治州的文化繁荣奠定基础。不知是什么时候起，麻将、纸牌成为了市民的主要休闲方式。麻将、纸牌作为人们茶余饭后的业余生活方式，只要不涉及赌博，是种放松身心的休闲方式。但这样的娱乐方式本身并不会给人带来太多的进步和提升，相反玩欲过重还将导致沉迷于此，给身心造成伤害。而且麻将、纸牌多与赌博相关联，参与这样的活动不仅违法，还会导致诸多家庭矛盾和违法犯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二、书店报亭少，网吧酒吧多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书店报亭一度占领五指山市的街头巷尾，周末的新华书店人头涌动，老人、孩子甚至每天忙于生计的上班族都聚集于此，或来免费蹭点知识，或为自己和家人选择合适读物。然而随着我们物质生活越来越好，图书馆、书店、报刊亭等合适人们读书的地方却越来越少，如今的网吧、酒吧、KTV早已成为青少年业余生活的首选。网吧、酒吧、KTV作为现代生活中人们休闲娱乐的一种方式，适当数量的存在有利于丰富人们物质文化生活。但缺乏有效管控的网吧、酒吧、KTV却在腐蚀青少年的身心健康，不少孩子的堕落就是从这些地方开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三、文明礼貌渐少，各类不文明现象增多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民的综合素质的是城市文明程度的最好反映，文明程度较高的城市应该是城市安定、和谐，市民礼貌、热情，处处可见整洁的街道，干净的路面，人人路不拾遗，家家夜不闭户。在自治州时期，我市的城市文明程度一度为全岛各市县的标杆，全市各类治安、刑事案件发生率较低，市民文明、友善。但这一局面却没能得到有效保持，逐渐被省内其他后起城市赶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前，我市正全力创建“国家卫生城市”和“省级文明城市”，但是我们目前所追求的“双创”成果依然过于表面。所谓的“卫生城市”和“文明城市”也不应仅仅是街道暂时的干净整洁和满大街各类文化标语，而是要通过城市全民素质的提升，将“双创”成果固化，从而实现城市综合竞争力的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高尔基曾说过“书籍是人类进步的阶梯。”是李克强总理曾今连续两年把“全</w:t>
      </w:r>
      <w:r>
        <w:rPr>
          <w:rFonts w:hint="eastAsia" w:ascii="仿宋_GB2312" w:hAnsi="仿宋_GB2312" w:eastAsia="仿宋_GB2312" w:cs="仿宋_GB2312"/>
          <w:color w:val="auto"/>
          <w:sz w:val="32"/>
          <w:szCs w:val="32"/>
          <w:lang w:eastAsia="zh-CN"/>
        </w:rPr>
        <w:t>民</w:t>
      </w:r>
      <w:r>
        <w:rPr>
          <w:rFonts w:hint="eastAsia" w:ascii="仿宋_GB2312" w:hAnsi="仿宋_GB2312" w:eastAsia="仿宋_GB2312" w:cs="仿宋_GB2312"/>
          <w:color w:val="auto"/>
          <w:sz w:val="32"/>
          <w:szCs w:val="32"/>
        </w:rPr>
        <w:t>阅读”写进政府工作报告里，并强调“国家全民的阅读量的增加，是我们社会进步、文明程度提高的重要标志。而且把阅读作为一种生活方式，把它与工作方式相结合，不仅会增加发展的创新力量，而且会增强社会的道德力量。”可见，阅读是提升文明的重要方式。但根据海南热带海洋学院的学生在我市做过的一次随机街访，很多市民都表示毕业以后都不再愿意读书了，甚至几年都不读一本书。形成这一局面的原因是多方面的，但大多是市民认为缺乏阅读氛围和借阅不到合适的图书是不愿阅读的重要原因。因此，提出以下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加大对便民阅读设施的建设和完善力度。便民阅读设施包括各类图书馆、开放的书店、自助图书借阅站等，完善的便民阅读设施可以让市民更加方便的借阅、购买到所需的图书。便利的阅读途径有利于市民提升阅读量，长此以往，必然能够实现市民的综合素质和城市文明程度的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多方途径营造“全民阅读”的氛围。良好的行为习惯需要被鼓励，需要给出示范，需要有人去带头，阅读也是如此。有条件、有步骤的先在机关、企事业单位开展各类阅读活动，对阅读活动开展好的单位和个人进行奖励，并进一步向全市推广，实现全民参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注重对前少年阅读习惯的培养。在市内中小学开设以“阅读”为主题的第二课堂。良好的阅读习惯需要从青少年抓起。青少年时期是人学习能力，培养习惯的最好的时期。通过学校和家庭有意识的帮助孩子们培养良好、稳定的阅读习惯不仅有利于提升市民的总体文明素质，还将有利于孩子们一生的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p>
    <w:sectPr>
      <w:headerReference r:id="rId3" w:type="default"/>
      <w:footerReference r:id="rId4" w:type="default"/>
      <w:pgSz w:w="11906" w:h="16838"/>
      <w:pgMar w:top="1803" w:right="1440" w:bottom="1803" w:left="1440"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华文仿宋">
    <w:panose1 w:val="02010600040101010101"/>
    <w:charset w:val="86"/>
    <w:family w:val="auto"/>
    <w:pitch w:val="default"/>
    <w:sig w:usb0="00000287" w:usb1="080F0000" w:usb2="00000000" w:usb3="00000000" w:csb0="0004009F" w:csb1="DFD70000"/>
  </w:font>
  <w:font w:name="_5b8b_4f53">
    <w:altName w:val="仿宋_GB2312"/>
    <w:panose1 w:val="00000000000000000000"/>
    <w:charset w:val="01"/>
    <w:family w:val="auto"/>
    <w:pitch w:val="default"/>
    <w:sig w:usb0="00000000" w:usb1="00000000" w:usb2="00000000" w:usb3="00000000" w:csb0="00040001" w:csb1="00000000"/>
  </w:font>
  <w:font w:name="新宋体">
    <w:panose1 w:val="02010609030101010101"/>
    <w:charset w:val="86"/>
    <w:family w:val="roman"/>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Lucida Sans">
    <w:panose1 w:val="020B0602030504020204"/>
    <w:charset w:val="00"/>
    <w:family w:val="auto"/>
    <w:pitch w:val="default"/>
    <w:sig w:usb0="00000000" w:usb1="00000000" w:usb2="00000000" w:usb3="00000000" w:csb0="00000000" w:csb1="00000000"/>
  </w:font>
  <w:font w:name="_9ed1_4f53">
    <w:altName w:val="Times New Roman"/>
    <w:panose1 w:val="00000000000000000000"/>
    <w:charset w:val="00"/>
    <w:family w:val="auto"/>
    <w:pitch w:val="default"/>
    <w:sig w:usb0="00000000" w:usb1="00000000" w:usb2="00000000" w:usb3="00000000" w:csb0="00040001" w:csb1="00000000"/>
  </w:font>
  <w:font w:name="Segoe Print">
    <w:altName w:val="Verdana"/>
    <w:panose1 w:val="02000600000000000000"/>
    <w:charset w:val="00"/>
    <w:family w:val="auto"/>
    <w:pitch w:val="default"/>
    <w:sig w:usb0="00000000" w:usb1="00000000" w:usb2="00000000" w:usb3="00000000" w:csb0="2000009F" w:csb1="47010000"/>
  </w:font>
  <w:font w:name="iconfont">
    <w:altName w:val="仿宋_GB2312"/>
    <w:panose1 w:val="00000000000000000000"/>
    <w:charset w:val="00"/>
    <w:family w:val="auto"/>
    <w:pitch w:val="default"/>
    <w:sig w:usb0="00000000" w:usb1="00000000" w:usb2="00000000" w:usb3="00000000" w:csb0="00040001" w:csb1="00000000"/>
  </w:font>
  <w:font w:name="Calibri Light">
    <w:altName w:val="MV Boli"/>
    <w:panose1 w:val="020F0302020204030204"/>
    <w:charset w:val="00"/>
    <w:family w:val="auto"/>
    <w:pitch w:val="default"/>
    <w:sig w:usb0="00000000" w:usb1="00000000"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Batang">
    <w:altName w:val="GulimChe"/>
    <w:panose1 w:val="02030600000101010101"/>
    <w:charset w:val="81"/>
    <w:family w:val="auto"/>
    <w:pitch w:val="default"/>
    <w:sig w:usb0="00000000" w:usb1="00000000" w:usb2="00000030" w:usb3="00000000" w:csb0="4008009F" w:csb1="DFD70000"/>
  </w:font>
  <w:font w:name="锐字云字库小标宋体1.0">
    <w:altName w:val="宋体"/>
    <w:panose1 w:val="02010604000000000000"/>
    <w:charset w:val="86"/>
    <w:family w:val="auto"/>
    <w:pitch w:val="default"/>
    <w:sig w:usb0="00000000" w:usb1="00000000" w:usb2="00000000" w:usb3="00000000" w:csb0="00040001" w:csb1="00000000"/>
  </w:font>
  <w:font w:name="锟斤拷锟斤拷">
    <w:altName w:val="Courier New"/>
    <w:panose1 w:val="00000000000000000000"/>
    <w:charset w:val="00"/>
    <w:family w:val="auto"/>
    <w:pitch w:val="default"/>
    <w:sig w:usb0="00000000" w:usb1="00000000" w:usb2="00000000" w:usb3="00000000" w:csb0="00040001" w:csb1="00000000"/>
  </w:font>
  <w:font w:name="Meiryo">
    <w:altName w:val="MS UI Gothic"/>
    <w:panose1 w:val="020B0604030504040204"/>
    <w:charset w:val="80"/>
    <w:family w:val="auto"/>
    <w:pitch w:val="default"/>
    <w:sig w:usb0="00000000" w:usb1="00000000" w:usb2="00010012" w:usb3="00000000" w:csb0="6002009F" w:csb1="DFD7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Helvetica Neue">
    <w:altName w:val="Latha"/>
    <w:panose1 w:val="00000000000000000000"/>
    <w:charset w:val="00"/>
    <w:family w:val="auto"/>
    <w:pitch w:val="default"/>
    <w:sig w:usb0="00000000" w:usb1="00000000" w:usb2="00000000" w:usb3="00000000" w:csb0="00040001" w:csb1="00000000"/>
  </w:font>
  <w:font w:name="Latha">
    <w:panose1 w:val="02000400000000000000"/>
    <w:charset w:val="00"/>
    <w:family w:val="auto"/>
    <w:pitch w:val="default"/>
    <w:sig w:usb0="00100000" w:usb1="00000000" w:usb2="00000000" w:usb3="00000000" w:csb0="00000000" w:csb1="00000000"/>
  </w:font>
  <w:font w:name="Helvetica">
    <w:altName w:val="Arial"/>
    <w:panose1 w:val="00000000000000000000"/>
    <w:charset w:val="00"/>
    <w:family w:val="auto"/>
    <w:pitch w:val="default"/>
    <w:sig w:usb0="00000000" w:usb1="00000000" w:usb2="00000000" w:usb3="00000000" w:csb0="00040001" w:csb1="00000000"/>
  </w:font>
  <w:font w:name="monospace">
    <w:altName w:val="仿宋_GB2312"/>
    <w:panose1 w:val="00000000000000000000"/>
    <w:charset w:val="00"/>
    <w:family w:val="auto"/>
    <w:pitch w:val="default"/>
    <w:sig w:usb0="00000000" w:usb1="00000000" w:usb2="00000000" w:usb3="00000000" w:csb0="00040001" w:csb1="00000000"/>
  </w:font>
  <w:font w:name="PMingLiU">
    <w:panose1 w:val="02020300000000000000"/>
    <w:charset w:val="88"/>
    <w:family w:val="auto"/>
    <w:pitch w:val="default"/>
    <w:sig w:usb0="00000003" w:usb1="082E0000" w:usb2="00000016" w:usb3="00000000" w:csb0="00100001" w:csb1="00000000"/>
  </w:font>
  <w:font w:name="宋">
    <w:altName w:val="宋体"/>
    <w:panose1 w:val="00000000000000000000"/>
    <w:charset w:val="00"/>
    <w:family w:val="auto"/>
    <w:pitch w:val="default"/>
    <w:sig w:usb0="00000000" w:usb1="00000000" w:usb2="00000000" w:usb3="00000000" w:csb0="00040001" w:csb1="00000000"/>
  </w:font>
  <w:font w:name="+西文正">
    <w:altName w:val="仿宋_GB2312"/>
    <w:panose1 w:val="00000000000000000000"/>
    <w:charset w:val="00"/>
    <w:family w:val="auto"/>
    <w:pitch w:val="default"/>
    <w:sig w:usb0="00000000" w:usb1="00000000" w:usb2="00000000" w:usb3="00000000" w:csb0="00040001" w:csb1="00000000"/>
  </w:font>
  <w:font w:name="RomanS">
    <w:altName w:val="Vrinda"/>
    <w:panose1 w:val="02000400000000000000"/>
    <w:charset w:val="00"/>
    <w:family w:val="auto"/>
    <w:pitch w:val="default"/>
    <w:sig w:usb0="00000000" w:usb1="00000000" w:usb2="00000000" w:usb3="00000000" w:csb0="000001FF" w:csb1="00000000"/>
  </w:font>
  <w:font w:name="+西文">
    <w:altName w:val="仿宋_GB2312"/>
    <w:panose1 w:val="00000000000000000000"/>
    <w:charset w:val="00"/>
    <w:family w:val="auto"/>
    <w:pitch w:val="default"/>
    <w:sig w:usb0="00000000" w:usb1="00000000" w:usb2="00000000" w:usb3="00000000" w:csb0="00040001" w:csb1="00000000"/>
  </w:font>
  <w:font w:name="+西">
    <w:altName w:val="仿宋_GB2312"/>
    <w:panose1 w:val="00000000000000000000"/>
    <w:charset w:val="00"/>
    <w:family w:val="auto"/>
    <w:pitch w:val="default"/>
    <w:sig w:usb0="00000000" w:usb1="00000000" w:usb2="00000000" w:usb3="00000000" w:csb0="00040001" w:csb1="00000000"/>
  </w:font>
  <w:font w:name="+">
    <w:altName w:val="仿宋_GB2312"/>
    <w:panose1 w:val="00000000000000000000"/>
    <w:charset w:val="00"/>
    <w:family w:val="auto"/>
    <w:pitch w:val="default"/>
    <w:sig w:usb0="00000000" w:usb1="00000000" w:usb2="00000000" w:usb3="00000000" w:csb0="00040001" w:csb1="00000000"/>
  </w:font>
  <w:font w:name="方正大黑_GBK">
    <w:altName w:val="黑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Vrinda">
    <w:panose1 w:val="01010600010101010101"/>
    <w:charset w:val="00"/>
    <w:family w:val="auto"/>
    <w:pitch w:val="default"/>
    <w:sig w:usb0="00010003"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MV Boli">
    <w:panose1 w:val="02000500030200090000"/>
    <w:charset w:val="00"/>
    <w:family w:val="auto"/>
    <w:pitch w:val="default"/>
    <w:sig w:usb0="00000000" w:usb1="00000000" w:usb2="00000100" w:usb3="00000000" w:csb0="00000000" w:csb1="00000000"/>
  </w:font>
  <w:font w:name="GulimChe">
    <w:panose1 w:val="020B0609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 w:name="新宋体">
    <w:panose1 w:val="02010609030101010101"/>
    <w:charset w:val="86"/>
    <w:family w:val="modern"/>
    <w:pitch w:val="default"/>
    <w:sig w:usb0="00000003" w:usb1="080E0000" w:usb2="00000000" w:usb3="00000000" w:csb0="00040001" w:csb1="00000000"/>
  </w:font>
  <w:font w:name="黑体">
    <w:panose1 w:val="02010600030101010101"/>
    <w:charset w:val="86"/>
    <w:family w:val="decorative"/>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黑体">
    <w:panose1 w:val="02010600030101010101"/>
    <w:charset w:val="86"/>
    <w:family w:val="modern"/>
    <w:pitch w:val="default"/>
    <w:sig w:usb0="00000001" w:usb1="080E0000" w:usb2="00000000" w:usb3="00000000" w:csb0="00040000" w:csb1="00000000"/>
  </w:font>
  <w:font w:name="黑体">
    <w:panose1 w:val="02010600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楷体">
    <w:altName w:val="楷体_GB2312"/>
    <w:panose1 w:val="02010609060101010101"/>
    <w:charset w:val="86"/>
    <w:family w:val="roman"/>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仿宋GB2312">
    <w:altName w:val="宋体"/>
    <w:panose1 w:val="00000000000000000000"/>
    <w:charset w:val="86"/>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roman"/>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仿宋GB2312">
    <w:altName w:val="宋体"/>
    <w:panose1 w:val="00000000000000000000"/>
    <w:charset w:val="86"/>
    <w:family w:val="decorative"/>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kern w:val="2"/>
        <w:sz w:val="18"/>
        <w:szCs w:val="18"/>
        <w:lang w:val="en-US" w:eastAsia="zh-CN" w:bidi="ar-SA"/>
      </w:rPr>
      <w:pict>
        <v:shape id="文本框2"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8424335">
    <w:nsid w:val="5B19E78F"/>
    <w:multiLevelType w:val="singleLevel"/>
    <w:tmpl w:val="5B19E78F"/>
    <w:lvl w:ilvl="0" w:tentative="1">
      <w:start w:val="2"/>
      <w:numFmt w:val="chineseCounting"/>
      <w:suff w:val="nothing"/>
      <w:lvlText w:val="（%1）"/>
      <w:lvlJc w:val="left"/>
    </w:lvl>
  </w:abstractNum>
  <w:num w:numId="1">
    <w:abstractNumId w:val="15284243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0B36F4F"/>
    <w:rsid w:val="111B567A"/>
    <w:rsid w:val="1B042AC2"/>
    <w:rsid w:val="210758B5"/>
    <w:rsid w:val="3F196A5D"/>
    <w:rsid w:val="58D832A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Autospacing="0" w:after="330" w:afterAutospacing="0" w:line="576" w:lineRule="auto"/>
      <w:outlineLvl w:val="0"/>
    </w:pPr>
    <w:rPr>
      <w:b/>
      <w:kern w:val="44"/>
      <w:sz w:val="44"/>
    </w:rPr>
  </w:style>
  <w:style w:type="character" w:default="1" w:styleId="7">
    <w:name w:val="Default Paragraph Font"/>
    <w:link w:val="8"/>
    <w:unhideWhenUsed/>
    <w:qFormat/>
    <w:uiPriority w:val="0"/>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正文（正式）"/>
    <w:basedOn w:val="1"/>
    <w:link w:val="7"/>
    <w:qFormat/>
    <w:uiPriority w:val="0"/>
    <w:pPr>
      <w:widowControl/>
      <w:spacing w:after="160" w:line="240" w:lineRule="exact"/>
      <w:jc w:val="left"/>
    </w:pPr>
  </w:style>
  <w:style w:type="character" w:styleId="9">
    <w:name w:val="Strong"/>
    <w:basedOn w:val="7"/>
    <w:qFormat/>
    <w:uiPriority w:val="22"/>
    <w:rPr>
      <w:b/>
    </w:rPr>
  </w:style>
  <w:style w:type="character" w:styleId="10">
    <w:name w:val="page number"/>
    <w:basedOn w:val="7"/>
    <w:unhideWhenUsed/>
    <w:qFormat/>
    <w:uiPriority w:val="99"/>
  </w:style>
  <w:style w:type="character" w:styleId="11">
    <w:name w:val="Hyperlink"/>
    <w:basedOn w:val="7"/>
    <w:unhideWhenUsed/>
    <w:qFormat/>
    <w:uiPriority w:val="99"/>
    <w:rPr>
      <w:color w:val="338DE6"/>
      <w:u w:val="none"/>
    </w:rPr>
  </w:style>
  <w:style w:type="paragraph" w:customStyle="1" w:styleId="13">
    <w:name w:val="body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one"/>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p0"/>
    <w:basedOn w:val="1"/>
    <w:qFormat/>
    <w:uiPriority w:val="0"/>
    <w:pPr>
      <w:widowControl/>
    </w:pPr>
    <w:rPr>
      <w:kern w:val="0"/>
      <w:szCs w:val="21"/>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五指山市人民政府</Company>
  <Pages>1</Pages>
  <Words>0</Words>
  <Characters>0</Characters>
  <Lines>1</Lines>
  <Paragraphs>1</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罗顺</dc:creator>
  <cp:lastModifiedBy>郭仁欢</cp:lastModifiedBy>
  <cp:lastPrinted>2017-10-25T03:32:00Z</cp:lastPrinted>
  <dcterms:modified xsi:type="dcterms:W3CDTF">2018-06-08T07:25:09Z</dcterms:modified>
  <dc:title>政协五指山市四届一次会议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