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对五指山市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</w:rPr>
        <w:t>代表建议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lang w:val="en-US" w:eastAsia="zh-CN"/>
        </w:rPr>
        <w:t>354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</w:rPr>
        <w:t>号的答复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毛道乡人民政府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胡海洋委员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您提出的关于“关于要求将毛道乡粮所及供销社纳入棚户区改造的建议”的提案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，我局已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，现答复如下：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转发关于做好棚户区调查摸底和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2018—2020年改造计划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</w:t>
      </w:r>
      <w:bookmarkStart w:id="0" w:name="五府〔2011〕7号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（琼建住房函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明确规定了城镇棚户区范围是指简易结构房屋较多、建筑密度较大，使用年限久，房屋质量差，建筑安全隐患多，使用功能不完善，配套设施不健全的区域。城市危房、城中村、旧住宅小区改建（扩建、翻建）工程纳入城镇棚户区范围。经我局棚改办公室工作人员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4月9日进行实地调查，对于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毛道乡粮所及供销社纳入棚户区改造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是符合相关的条件规定的，该项目可以纳入棚改任务范围中。根据棚改项目规定，当年申报的棚改项目必须年内进行开工建设，因此为了能够顺利推进棚改任务的完成，需毛道乡人民政府做好项目规划、土地属性调查等前期的开工准备工作并提出具体的实施方案，待项目成熟并具备开工条件后，我局将向市政府提出请示进行申报成为该年度的棚户区改造项目。</w:t>
      </w:r>
    </w:p>
    <w:bookmarkEnd w:id="0"/>
    <w:p>
      <w:pPr>
        <w:snapToGrid w:val="0"/>
        <w:jc w:val="left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五指山市住房保障与房产管理局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承办单位、联系人及联系电话：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五指山市住房保障与房产管理局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罗丹    86622011</w:t>
      </w:r>
    </w:p>
    <w:p>
      <w:pPr>
        <w:rPr>
          <w:rFonts w:hint="eastAsia" w:eastAsia="黑体"/>
          <w:sz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市政府督查室</w:t>
      </w:r>
    </w:p>
    <w:p>
      <w:pPr>
        <w:adjustRightInd w:val="0"/>
        <w:snapToGrid w:val="0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四</w:t>
      </w:r>
      <w:r>
        <w:rPr>
          <w:rFonts w:hint="eastAsia" w:eastAsia="黑体"/>
          <w:sz w:val="44"/>
        </w:rPr>
        <w:t>届人大</w:t>
      </w:r>
      <w:r>
        <w:rPr>
          <w:rFonts w:hint="eastAsia" w:eastAsia="黑体"/>
          <w:sz w:val="44"/>
          <w:lang w:eastAsia="zh-CN"/>
        </w:rPr>
        <w:t>四</w:t>
      </w:r>
      <w:r>
        <w:rPr>
          <w:rFonts w:hint="eastAsia" w:eastAsia="黑体"/>
          <w:sz w:val="44"/>
        </w:rPr>
        <w:t>次会议代表建议办理</w:t>
      </w:r>
    </w:p>
    <w:p>
      <w:pPr>
        <w:adjustRightInd w:val="0"/>
        <w:snapToGrid w:val="0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答复情况征询意见表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填表日期：201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65"/>
        <w:gridCol w:w="1679"/>
        <w:gridCol w:w="1896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     由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关于要求将毛道乡粮所及供销社纳入棚户区改造的建议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1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代表对办理答复的意见（建议和要求）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满意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基本满意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不满意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是否需重新办理答复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13440"/>
    <w:rsid w:val="07F12D3E"/>
    <w:rsid w:val="09296767"/>
    <w:rsid w:val="0C6C62B2"/>
    <w:rsid w:val="1C3C6EF0"/>
    <w:rsid w:val="27403224"/>
    <w:rsid w:val="2C9F3D49"/>
    <w:rsid w:val="2CCA419F"/>
    <w:rsid w:val="374C31B5"/>
    <w:rsid w:val="39CE725C"/>
    <w:rsid w:val="3AFB302D"/>
    <w:rsid w:val="3C465FBD"/>
    <w:rsid w:val="3C7C13C7"/>
    <w:rsid w:val="44E045C4"/>
    <w:rsid w:val="458444B5"/>
    <w:rsid w:val="48CF1BE3"/>
    <w:rsid w:val="4DC6489F"/>
    <w:rsid w:val="50FC450A"/>
    <w:rsid w:val="549A274F"/>
    <w:rsid w:val="6F161F0B"/>
    <w:rsid w:val="70DF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Administrator.DX-20160914XJAI</dc:creator>
  <cp:lastModifiedBy>住房局收发员</cp:lastModifiedBy>
  <cp:lastPrinted>2018-09-10T07:18:54Z</cp:lastPrinted>
  <dcterms:modified xsi:type="dcterms:W3CDTF">2018-09-10T07:44:19Z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